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34C87" w:rsidRDefault="001E6BB2">
      <w:pPr>
        <w:spacing w:line="240" w:lineRule="auto"/>
        <w:rPr>
          <w:rFonts w:ascii="Verdana" w:eastAsia="Verdana" w:hAnsi="Verdana" w:cs="Verdana"/>
        </w:rPr>
      </w:pPr>
      <w:r>
        <w:rPr>
          <w:rFonts w:ascii="Verdana" w:eastAsia="Verdana" w:hAnsi="Verdana" w:cs="Verdana"/>
        </w:rPr>
        <w:t>SCUOLA SECONDARIA DI 2°GRADO..............................................................</w:t>
      </w:r>
    </w:p>
    <w:p w14:paraId="00000002" w14:textId="77777777" w:rsidR="00834C87" w:rsidRDefault="001E6BB2">
      <w:pPr>
        <w:spacing w:line="240" w:lineRule="auto"/>
        <w:rPr>
          <w:rFonts w:ascii="Verdana" w:eastAsia="Verdana" w:hAnsi="Verdana" w:cs="Verdana"/>
        </w:rPr>
      </w:pPr>
      <w:r>
        <w:rPr>
          <w:rFonts w:ascii="Verdana" w:eastAsia="Verdana" w:hAnsi="Verdana" w:cs="Verdana"/>
        </w:rPr>
        <w:t>SEZIONE............................................ ANNO SCOLASTICO...........................</w:t>
      </w:r>
    </w:p>
    <w:p w14:paraId="00000003" w14:textId="77777777" w:rsidR="00834C87" w:rsidRDefault="001E6BB2">
      <w:pPr>
        <w:spacing w:line="240" w:lineRule="auto"/>
        <w:rPr>
          <w:rFonts w:ascii="Verdana" w:eastAsia="Verdana" w:hAnsi="Verdana" w:cs="Verdana"/>
        </w:rPr>
      </w:pPr>
      <w:r>
        <w:rPr>
          <w:rFonts w:ascii="Verdana" w:eastAsia="Verdana" w:hAnsi="Verdana" w:cs="Verdana"/>
        </w:rPr>
        <w:t>RELAZIONE NUOVA ADOZIONE LIBRO DI TESTO MATERIA: FISICA</w:t>
      </w:r>
    </w:p>
    <w:p w14:paraId="00000004" w14:textId="77777777" w:rsidR="00834C87" w:rsidRDefault="00834C87">
      <w:pPr>
        <w:spacing w:line="240" w:lineRule="auto"/>
        <w:rPr>
          <w:rFonts w:ascii="Verdana" w:eastAsia="Verdana" w:hAnsi="Verdana" w:cs="Verdana"/>
        </w:rPr>
      </w:pPr>
    </w:p>
    <w:p w14:paraId="00000005" w14:textId="77777777" w:rsidR="00834C87" w:rsidRDefault="001E6BB2">
      <w:pPr>
        <w:spacing w:line="240" w:lineRule="auto"/>
        <w:rPr>
          <w:rFonts w:ascii="Verdana" w:eastAsia="Verdana" w:hAnsi="Verdana" w:cs="Verdana"/>
        </w:rPr>
      </w:pPr>
      <w:r>
        <w:rPr>
          <w:rFonts w:ascii="Verdana" w:eastAsia="Verdana" w:hAnsi="Verdana" w:cs="Verdana"/>
        </w:rPr>
        <w:t>Dopo un’attenta verifica dei libri di testo in uso ed un esame approfondito delle proposte editoriali disponibili, si propone l’adozione del libro di testo seguente.</w:t>
      </w:r>
    </w:p>
    <w:p w14:paraId="00000006" w14:textId="77777777" w:rsidR="00834C87" w:rsidRDefault="00834C87">
      <w:pPr>
        <w:spacing w:line="240" w:lineRule="auto"/>
        <w:rPr>
          <w:rFonts w:ascii="Verdana" w:eastAsia="Verdana" w:hAnsi="Verdana" w:cs="Verdana"/>
        </w:rPr>
      </w:pPr>
    </w:p>
    <w:p w14:paraId="00000007" w14:textId="77777777" w:rsidR="00834C87" w:rsidRDefault="001E6BB2">
      <w:pPr>
        <w:spacing w:line="240" w:lineRule="auto"/>
        <w:rPr>
          <w:rFonts w:ascii="Verdana" w:eastAsia="Verdana" w:hAnsi="Verdana" w:cs="Verdana"/>
        </w:rPr>
      </w:pPr>
      <w:r>
        <w:rPr>
          <w:rFonts w:ascii="Verdana" w:eastAsia="Verdana" w:hAnsi="Verdana" w:cs="Verdana"/>
        </w:rPr>
        <w:t>Piero Stroppa</w:t>
      </w:r>
    </w:p>
    <w:p w14:paraId="00000008" w14:textId="77777777" w:rsidR="00834C87" w:rsidRDefault="001E6BB2">
      <w:pPr>
        <w:spacing w:line="240" w:lineRule="auto"/>
        <w:rPr>
          <w:rFonts w:ascii="Verdana" w:eastAsia="Verdana" w:hAnsi="Verdana" w:cs="Verdana"/>
        </w:rPr>
      </w:pPr>
      <w:r>
        <w:rPr>
          <w:rFonts w:ascii="Verdana" w:eastAsia="Verdana" w:hAnsi="Verdana" w:cs="Verdana"/>
          <w:b/>
        </w:rPr>
        <w:t>Fisica. Sapere per il domani</w:t>
      </w:r>
    </w:p>
    <w:p w14:paraId="00000009" w14:textId="77777777" w:rsidR="00834C87" w:rsidRDefault="001E6BB2">
      <w:pPr>
        <w:spacing w:line="240" w:lineRule="auto"/>
        <w:rPr>
          <w:rFonts w:ascii="Verdana" w:eastAsia="Verdana" w:hAnsi="Verdana" w:cs="Verdana"/>
        </w:rPr>
      </w:pPr>
      <w:r>
        <w:rPr>
          <w:rFonts w:ascii="Verdana" w:eastAsia="Verdana" w:hAnsi="Verdana" w:cs="Verdana"/>
        </w:rPr>
        <w:t>A. Mondadori Scuola, 2021</w:t>
      </w:r>
    </w:p>
    <w:p w14:paraId="0000000A" w14:textId="77777777" w:rsidR="00834C87" w:rsidRDefault="00834C87">
      <w:pPr>
        <w:spacing w:line="240" w:lineRule="auto"/>
        <w:rPr>
          <w:rFonts w:ascii="Verdana" w:eastAsia="Verdana" w:hAnsi="Verdana" w:cs="Verdana"/>
        </w:rPr>
      </w:pPr>
    </w:p>
    <w:p w14:paraId="0000000B" w14:textId="0C10C581" w:rsidR="00834C87" w:rsidRDefault="001E6BB2">
      <w:pPr>
        <w:numPr>
          <w:ilvl w:val="0"/>
          <w:numId w:val="2"/>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Volume + HUB Young + Contenuti Digitali Integrativi, pp.240, ISBN 9788824795845, € 19,20</w:t>
      </w:r>
    </w:p>
    <w:p w14:paraId="0000000C" w14:textId="15AE0556" w:rsidR="00834C87" w:rsidRDefault="001E6BB2">
      <w:pPr>
        <w:numPr>
          <w:ilvl w:val="0"/>
          <w:numId w:val="2"/>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Guida allo studio della Fisica + HUB Young + Contenuti Digitali Integrativi, pp.96, ISBN 9788824795890, € 5,80</w:t>
      </w:r>
    </w:p>
    <w:p w14:paraId="0000000D" w14:textId="2B04ACAD" w:rsidR="00834C87" w:rsidRDefault="001E6BB2">
      <w:pPr>
        <w:numPr>
          <w:ilvl w:val="0"/>
          <w:numId w:val="2"/>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Guida per il docente, pp. 256, ISBN 9788824795937</w:t>
      </w:r>
    </w:p>
    <w:p w14:paraId="0000000E" w14:textId="77777777" w:rsidR="00834C87" w:rsidRDefault="00834C87">
      <w:pPr>
        <w:spacing w:line="240" w:lineRule="auto"/>
        <w:rPr>
          <w:rFonts w:ascii="Calibri" w:eastAsia="Calibri" w:hAnsi="Calibri" w:cs="Calibri"/>
          <w:sz w:val="18"/>
          <w:szCs w:val="18"/>
          <w:highlight w:val="yellow"/>
        </w:rPr>
      </w:pPr>
    </w:p>
    <w:p w14:paraId="0000000F" w14:textId="77777777" w:rsidR="00834C87" w:rsidRDefault="001E6BB2">
      <w:pPr>
        <w:spacing w:line="240" w:lineRule="auto"/>
        <w:rPr>
          <w:rFonts w:ascii="Verdana" w:eastAsia="Verdana" w:hAnsi="Verdana" w:cs="Verdana"/>
        </w:rPr>
      </w:pPr>
      <w:r>
        <w:rPr>
          <w:rFonts w:ascii="Verdana" w:eastAsia="Verdana" w:hAnsi="Verdana" w:cs="Verdana"/>
          <w:b/>
        </w:rPr>
        <w:t>MOTIVAZIONE DELLA NUOVA ADOZIONE </w:t>
      </w:r>
    </w:p>
    <w:p w14:paraId="00000010" w14:textId="77777777" w:rsidR="00834C87" w:rsidRDefault="00834C87">
      <w:pPr>
        <w:spacing w:line="240" w:lineRule="auto"/>
        <w:rPr>
          <w:rFonts w:ascii="Verdana" w:eastAsia="Verdana" w:hAnsi="Verdana" w:cs="Verdana"/>
        </w:rPr>
      </w:pPr>
    </w:p>
    <w:p w14:paraId="00000011" w14:textId="77777777" w:rsidR="00834C87" w:rsidRDefault="001E6BB2">
      <w:pPr>
        <w:spacing w:line="240" w:lineRule="auto"/>
        <w:rPr>
          <w:rFonts w:ascii="Verdana" w:eastAsia="Verdana" w:hAnsi="Verdana" w:cs="Verdana"/>
          <w:sz w:val="20"/>
          <w:szCs w:val="20"/>
        </w:rPr>
      </w:pPr>
      <w:r>
        <w:rPr>
          <w:rFonts w:ascii="Verdana" w:eastAsia="Verdana" w:hAnsi="Verdana" w:cs="Verdana"/>
          <w:sz w:val="20"/>
          <w:szCs w:val="20"/>
        </w:rPr>
        <w:t>Le caratteristiche del testo, che ne rendono opportuna la scelta in relazione agli obiettivi da perseguire, ai programmi di insegnamento, agli obiettivi della programmazione didattica ed educativa sono così riassumibili in relazione ai criteri di valutazione</w:t>
      </w:r>
      <w:r>
        <w:rPr>
          <w:rFonts w:ascii="Verdana" w:eastAsia="Verdana" w:hAnsi="Verdana" w:cs="Verdana"/>
          <w:b/>
          <w:sz w:val="20"/>
          <w:szCs w:val="20"/>
        </w:rPr>
        <w:t xml:space="preserve"> </w:t>
      </w:r>
      <w:r>
        <w:rPr>
          <w:rFonts w:ascii="Verdana" w:eastAsia="Verdana" w:hAnsi="Verdana" w:cs="Verdana"/>
          <w:sz w:val="20"/>
          <w:szCs w:val="20"/>
        </w:rPr>
        <w:t>assunti dal Collegio dei Docenti.</w:t>
      </w:r>
    </w:p>
    <w:p w14:paraId="00000012" w14:textId="77777777" w:rsidR="00834C87" w:rsidRDefault="00834C87">
      <w:pPr>
        <w:jc w:val="both"/>
      </w:pPr>
    </w:p>
    <w:p w14:paraId="00000013" w14:textId="77777777" w:rsidR="00834C87" w:rsidRDefault="001E6BB2">
      <w:pPr>
        <w:numPr>
          <w:ilvl w:val="0"/>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Il testo propone spunti di riflessione interdisciplinari con l’economia, con particolare riferimento alla Green Economy.</w:t>
      </w:r>
    </w:p>
    <w:p w14:paraId="00000014" w14:textId="77777777" w:rsidR="00834C87" w:rsidRDefault="001E6BB2">
      <w:pPr>
        <w:numPr>
          <w:ilvl w:val="0"/>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La foliazione contenuta permette di coniugare lo svolgimento dei nuclei fondamentali della disciplina con il ridotto monte orario.</w:t>
      </w:r>
    </w:p>
    <w:p w14:paraId="00000015" w14:textId="77777777" w:rsidR="00834C87" w:rsidRDefault="001E6BB2">
      <w:pPr>
        <w:numPr>
          <w:ilvl w:val="0"/>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Le lezioni su pagine bloccate consentono un passo didattico breve e la verifica immediata della comprensione con esercizi di primo livello posizionati direttamente al piede della teoria.</w:t>
      </w:r>
    </w:p>
    <w:p w14:paraId="00000016" w14:textId="77777777" w:rsidR="00834C87" w:rsidRDefault="001E6BB2">
      <w:pPr>
        <w:numPr>
          <w:ilvl w:val="0"/>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La didattica inclusiva è perseguita non solo all’interno del volume, con le doppie pagine dedicate a grandi mappe di sintesi, ma anche attraverso l’apposito strumento inclusivo </w:t>
      </w:r>
      <w:r>
        <w:rPr>
          <w:rFonts w:ascii="Verdana" w:eastAsia="Verdana" w:hAnsi="Verdana" w:cs="Verdana"/>
          <w:i/>
          <w:sz w:val="20"/>
          <w:szCs w:val="20"/>
        </w:rPr>
        <w:t>Guida allo studio della fisica</w:t>
      </w:r>
      <w:r>
        <w:rPr>
          <w:rFonts w:ascii="Verdana" w:eastAsia="Verdana" w:hAnsi="Verdana" w:cs="Verdana"/>
          <w:sz w:val="20"/>
          <w:szCs w:val="20"/>
        </w:rPr>
        <w:t>, utile per alunni con disturbi specifici dell’apprendimento ma anche come aiuto allo studio e ripasso per tutta la classe.</w:t>
      </w:r>
    </w:p>
    <w:p w14:paraId="00000017" w14:textId="77777777" w:rsidR="00834C87" w:rsidRDefault="001E6BB2">
      <w:pPr>
        <w:numPr>
          <w:ilvl w:val="0"/>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Le competenze di economia e cittadinanza sono attivate lungo tutto il percorso del capitolo, dall’apertura, ai box di approfondimento, agli esercizi, ai compiti di realtà. Tag colorate aiutano a seguire il percorso di economia e cittadinanza.</w:t>
      </w:r>
    </w:p>
    <w:p w14:paraId="00000018" w14:textId="77777777" w:rsidR="00834C87" w:rsidRDefault="001E6BB2">
      <w:pPr>
        <w:numPr>
          <w:ilvl w:val="0"/>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Per gli studenti che hanno difficoltà nell’approccio ai problemi numerici sono presenti molti esercizi facilitati con risoluzione guidata denominati Fisica Facile.</w:t>
      </w:r>
    </w:p>
    <w:p w14:paraId="00000019" w14:textId="77777777" w:rsidR="00834C87" w:rsidRDefault="001E6BB2">
      <w:pPr>
        <w:numPr>
          <w:ilvl w:val="0"/>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Le competenze digitali vengono sviluppate attraverso l’utilizzo di APP per la fisica, come ad esempio </w:t>
      </w:r>
      <w:proofErr w:type="spellStart"/>
      <w:r>
        <w:rPr>
          <w:rFonts w:ascii="Verdana" w:eastAsia="Verdana" w:hAnsi="Verdana" w:cs="Verdana"/>
          <w:sz w:val="20"/>
          <w:szCs w:val="20"/>
        </w:rPr>
        <w:t>Ruler</w:t>
      </w:r>
      <w:proofErr w:type="spellEnd"/>
      <w:r>
        <w:rPr>
          <w:rFonts w:ascii="Verdana" w:eastAsia="Verdana" w:hAnsi="Verdana" w:cs="Verdana"/>
          <w:sz w:val="20"/>
          <w:szCs w:val="20"/>
        </w:rPr>
        <w:t xml:space="preserve"> per la misura delle lunghezze o </w:t>
      </w:r>
      <w:proofErr w:type="spellStart"/>
      <w:r>
        <w:rPr>
          <w:rFonts w:ascii="Verdana" w:eastAsia="Verdana" w:hAnsi="Verdana" w:cs="Verdana"/>
          <w:sz w:val="20"/>
          <w:szCs w:val="20"/>
        </w:rPr>
        <w:t>Ampère</w:t>
      </w:r>
      <w:proofErr w:type="spellEnd"/>
      <w:r>
        <w:rPr>
          <w:rFonts w:ascii="Verdana" w:eastAsia="Verdana" w:hAnsi="Verdana" w:cs="Verdana"/>
          <w:sz w:val="20"/>
          <w:szCs w:val="20"/>
        </w:rPr>
        <w:t xml:space="preserve"> lite per la misura della corrente, disponibili gratuitamente su tutti gli </w:t>
      </w:r>
      <w:proofErr w:type="spellStart"/>
      <w:r>
        <w:rPr>
          <w:rFonts w:ascii="Verdana" w:eastAsia="Verdana" w:hAnsi="Verdana" w:cs="Verdana"/>
          <w:sz w:val="20"/>
          <w:szCs w:val="20"/>
        </w:rPr>
        <w:t>store</w:t>
      </w:r>
      <w:proofErr w:type="spellEnd"/>
      <w:r>
        <w:rPr>
          <w:rFonts w:ascii="Verdana" w:eastAsia="Verdana" w:hAnsi="Verdana" w:cs="Verdana"/>
          <w:sz w:val="20"/>
          <w:szCs w:val="20"/>
        </w:rPr>
        <w:t>.</w:t>
      </w:r>
    </w:p>
    <w:p w14:paraId="0000001A" w14:textId="77777777" w:rsidR="00834C87" w:rsidRDefault="001E6BB2">
      <w:pPr>
        <w:numPr>
          <w:ilvl w:val="0"/>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L’opera, concepita nel solco della Didattica Digitale Integrata, fornisce al docente il necessario per attuare una didattica innovativa tramite strumenti digitali efficaci per la disciplina.</w:t>
      </w:r>
    </w:p>
    <w:p w14:paraId="0000001B" w14:textId="77777777" w:rsidR="00834C87" w:rsidRDefault="00834C87">
      <w:pPr>
        <w:jc w:val="both"/>
        <w:rPr>
          <w:rFonts w:ascii="Calibri" w:eastAsia="Calibri" w:hAnsi="Calibri" w:cs="Calibri"/>
        </w:rPr>
      </w:pPr>
    </w:p>
    <w:p w14:paraId="0000001C" w14:textId="77777777" w:rsidR="00834C87" w:rsidRDefault="00834C87">
      <w:pPr>
        <w:spacing w:line="240" w:lineRule="auto"/>
        <w:rPr>
          <w:rFonts w:ascii="Verdana" w:eastAsia="Verdana" w:hAnsi="Verdana" w:cs="Verdana"/>
          <w:sz w:val="20"/>
          <w:szCs w:val="20"/>
        </w:rPr>
      </w:pPr>
    </w:p>
    <w:p w14:paraId="0000001D" w14:textId="77777777" w:rsidR="00834C87" w:rsidRDefault="001E6BB2">
      <w:pPr>
        <w:spacing w:line="240" w:lineRule="auto"/>
        <w:jc w:val="both"/>
        <w:rPr>
          <w:rFonts w:ascii="Verdana" w:eastAsia="Verdana" w:hAnsi="Verdana" w:cs="Verdana"/>
          <w:sz w:val="20"/>
          <w:szCs w:val="20"/>
        </w:rPr>
      </w:pPr>
      <w:r>
        <w:rPr>
          <w:rFonts w:ascii="Verdana" w:eastAsia="Verdana" w:hAnsi="Verdana" w:cs="Verdana"/>
          <w:sz w:val="20"/>
          <w:szCs w:val="20"/>
        </w:rPr>
        <w:t xml:space="preserve">Il </w:t>
      </w:r>
      <w:r>
        <w:rPr>
          <w:rFonts w:ascii="Verdana" w:eastAsia="Verdana" w:hAnsi="Verdana" w:cs="Verdana"/>
          <w:i/>
          <w:sz w:val="20"/>
          <w:szCs w:val="20"/>
        </w:rPr>
        <w:t xml:space="preserve">Corso </w:t>
      </w:r>
      <w:r>
        <w:rPr>
          <w:rFonts w:ascii="Verdana" w:eastAsia="Verdana" w:hAnsi="Verdana" w:cs="Verdana"/>
          <w:sz w:val="20"/>
          <w:szCs w:val="20"/>
        </w:rPr>
        <w:t>risponde alle linee guida relative alla Didattica Digitale Integrata (DM 89 del 7 agosto 2020  recante “Adozione delle Linee Guida sulla Didattica digitale integrata, di cui al DM 39/2020”).</w:t>
      </w:r>
    </w:p>
    <w:p w14:paraId="0000001E" w14:textId="6931A542" w:rsidR="00834C87" w:rsidRDefault="001E6BB2">
      <w:pPr>
        <w:spacing w:line="240" w:lineRule="auto"/>
        <w:jc w:val="both"/>
      </w:pPr>
      <w:r>
        <w:rPr>
          <w:rFonts w:ascii="Verdana" w:eastAsia="Verdana" w:hAnsi="Verdana" w:cs="Verdana"/>
          <w:sz w:val="20"/>
          <w:szCs w:val="20"/>
        </w:rPr>
        <w:t xml:space="preserve">Il </w:t>
      </w:r>
      <w:r>
        <w:rPr>
          <w:rFonts w:ascii="Verdana" w:eastAsia="Verdana" w:hAnsi="Verdana" w:cs="Verdana"/>
          <w:i/>
          <w:sz w:val="20"/>
          <w:szCs w:val="20"/>
        </w:rPr>
        <w:t>Corso</w:t>
      </w:r>
      <w:r>
        <w:rPr>
          <w:rFonts w:ascii="Verdana" w:eastAsia="Verdana" w:hAnsi="Verdana" w:cs="Verdana"/>
          <w:sz w:val="20"/>
          <w:szCs w:val="20"/>
        </w:rPr>
        <w:t xml:space="preserve"> è un “libro misto”, costituito di un testo in versione cartacea accompagnato da Contenuti Digitali Integrativi (DM 781/2013; convertito in legge con DL 104/2013), ed è in linea con le nuove Ind</w:t>
      </w:r>
      <w:r w:rsidR="009E4632">
        <w:rPr>
          <w:rFonts w:ascii="Verdana" w:eastAsia="Verdana" w:hAnsi="Verdana" w:cs="Verdana"/>
          <w:sz w:val="20"/>
          <w:szCs w:val="20"/>
        </w:rPr>
        <w:t>icazioni nazionali per i Tecnici</w:t>
      </w:r>
      <w:bookmarkStart w:id="0" w:name="_GoBack"/>
      <w:bookmarkEnd w:id="0"/>
      <w:r>
        <w:rPr>
          <w:rFonts w:ascii="Verdana" w:eastAsia="Verdana" w:hAnsi="Verdana" w:cs="Verdana"/>
          <w:sz w:val="20"/>
          <w:szCs w:val="20"/>
        </w:rPr>
        <w:t>.</w:t>
      </w:r>
    </w:p>
    <w:sectPr w:rsidR="00834C8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032E5"/>
    <w:multiLevelType w:val="multilevel"/>
    <w:tmpl w:val="9746E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89C5C92"/>
    <w:multiLevelType w:val="multilevel"/>
    <w:tmpl w:val="299EE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characterSpacingControl w:val="doNotCompress"/>
  <w:compat>
    <w:compatSetting w:name="compatibilityMode" w:uri="http://schemas.microsoft.com/office/word" w:val="14"/>
  </w:compat>
  <w:rsids>
    <w:rsidRoot w:val="00834C87"/>
    <w:rsid w:val="001E6BB2"/>
    <w:rsid w:val="00834C87"/>
    <w:rsid w:val="009E46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461</Words>
  <Characters>2633</Characters>
  <Application>Microsoft Office Word</Application>
  <DocSecurity>0</DocSecurity>
  <Lines>21</Lines>
  <Paragraphs>6</Paragraphs>
  <ScaleCrop>false</ScaleCrop>
  <Company>Hewlett-Packard Company</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Mondadori</cp:lastModifiedBy>
  <cp:revision>3</cp:revision>
  <dcterms:created xsi:type="dcterms:W3CDTF">2021-02-15T16:26:00Z</dcterms:created>
  <dcterms:modified xsi:type="dcterms:W3CDTF">2021-02-16T07:45:00Z</dcterms:modified>
</cp:coreProperties>
</file>